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47"/>
        <w:tblW w:w="9439" w:type="dxa"/>
        <w:tblLayout w:type="fixed"/>
        <w:tblLook w:val="0000" w:firstRow="0" w:lastRow="0" w:firstColumn="0" w:lastColumn="0" w:noHBand="0" w:noVBand="0"/>
      </w:tblPr>
      <w:tblGrid>
        <w:gridCol w:w="3102"/>
        <w:gridCol w:w="3505"/>
        <w:gridCol w:w="2832"/>
      </w:tblGrid>
      <w:tr w:rsidR="004A5AEB" w:rsidRPr="00753B36" w:rsidTr="00B903D6">
        <w:trPr>
          <w:trHeight w:val="2950"/>
        </w:trPr>
        <w:tc>
          <w:tcPr>
            <w:tcW w:w="3102" w:type="dxa"/>
            <w:tcBorders>
              <w:bottom w:val="single" w:sz="12" w:space="0" w:color="auto"/>
            </w:tcBorders>
          </w:tcPr>
          <w:p w:rsidR="004A5AEB" w:rsidRPr="009E7953" w:rsidRDefault="004A5AEB" w:rsidP="00B903D6">
            <w:pPr>
              <w:ind w:left="-675" w:firstLine="675"/>
              <w:jc w:val="center"/>
              <w:rPr>
                <w:color w:val="000000"/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2C976E2" wp14:editId="05E27A5F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-133985</wp:posOffset>
                  </wp:positionV>
                  <wp:extent cx="794385" cy="923925"/>
                  <wp:effectExtent l="19050" t="0" r="571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5AEB" w:rsidRPr="009E7953" w:rsidRDefault="004A5AEB" w:rsidP="00B903D6">
            <w:pPr>
              <w:jc w:val="center"/>
              <w:rPr>
                <w:color w:val="000000"/>
                <w:lang w:val="en-US"/>
              </w:rPr>
            </w:pPr>
          </w:p>
          <w:p w:rsidR="004A5AEB" w:rsidRPr="009E7953" w:rsidRDefault="004A5AEB" w:rsidP="00B903D6">
            <w:pPr>
              <w:pStyle w:val="5"/>
            </w:pPr>
          </w:p>
          <w:p w:rsidR="004A5AEB" w:rsidRPr="009E7953" w:rsidRDefault="004A5AEB" w:rsidP="00B903D6">
            <w:pPr>
              <w:jc w:val="center"/>
              <w:rPr>
                <w:lang w:val="en-US"/>
              </w:rPr>
            </w:pPr>
          </w:p>
          <w:p w:rsidR="004A5AEB" w:rsidRPr="009E7953" w:rsidRDefault="004A5AEB" w:rsidP="00B903D6">
            <w:pPr>
              <w:jc w:val="center"/>
              <w:rPr>
                <w:lang w:val="en-US"/>
              </w:rPr>
            </w:pPr>
          </w:p>
          <w:p w:rsidR="004A5AEB" w:rsidRPr="0093628B" w:rsidRDefault="004A5AEB" w:rsidP="00B903D6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93628B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4A5AEB" w:rsidRDefault="004A5AEB" w:rsidP="00B903D6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4A5AEB" w:rsidRPr="00D33A72" w:rsidRDefault="004A5AEB" w:rsidP="00B903D6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4A5AEB" w:rsidRDefault="004A5AEB" w:rsidP="00B903D6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4A5AEB" w:rsidRPr="007D0EA4" w:rsidRDefault="004A5AEB" w:rsidP="00B903D6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505" w:type="dxa"/>
            <w:tcBorders>
              <w:bottom w:val="single" w:sz="12" w:space="0" w:color="auto"/>
            </w:tcBorders>
          </w:tcPr>
          <w:p w:rsidR="004A5AEB" w:rsidRPr="00143F4E" w:rsidRDefault="004A5AEB" w:rsidP="00B903D6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43F4E">
              <w:rPr>
                <w:rFonts w:ascii="Times New Roman" w:hAnsi="Times New Roman"/>
                <w:b/>
              </w:rPr>
              <w:t>РЕСПУБЛИКА МОЛДОВА</w:t>
            </w:r>
          </w:p>
          <w:p w:rsidR="004A5AEB" w:rsidRPr="00C64331" w:rsidRDefault="004A5AEB" w:rsidP="00B903D6">
            <w:pPr>
              <w:spacing w:line="276" w:lineRule="auto"/>
              <w:jc w:val="center"/>
              <w:rPr>
                <w:b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4A5AEB" w:rsidRPr="00C64331" w:rsidRDefault="004A5AEB" w:rsidP="00B903D6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4A5AEB" w:rsidRPr="00C64331" w:rsidRDefault="004A5AEB" w:rsidP="00B903D6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4A5AEB" w:rsidRPr="00C64331" w:rsidRDefault="004A5AEB" w:rsidP="00B903D6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4A5AEB" w:rsidRPr="0093628B" w:rsidRDefault="004A5AEB" w:rsidP="00B903D6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93628B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4A5AEB" w:rsidRPr="00C64331" w:rsidRDefault="004A5AEB" w:rsidP="00B903D6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4A5AEB" w:rsidRPr="00C64331" w:rsidRDefault="007F22E4" w:rsidP="00B903D6">
            <w:pPr>
              <w:spacing w:line="276" w:lineRule="auto"/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4A5AEB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4A5AEB" w:rsidRPr="008B2B67" w:rsidRDefault="004A5AEB" w:rsidP="00B903D6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2832" w:type="dxa"/>
            <w:tcBorders>
              <w:bottom w:val="single" w:sz="12" w:space="0" w:color="auto"/>
            </w:tcBorders>
          </w:tcPr>
          <w:p w:rsidR="004A5AEB" w:rsidRPr="008B2B67" w:rsidRDefault="004A5AEB" w:rsidP="00B903D6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C7D3FD1" wp14:editId="4C061353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-86360</wp:posOffset>
                  </wp:positionV>
                  <wp:extent cx="779145" cy="814070"/>
                  <wp:effectExtent l="19050" t="0" r="1905" b="0"/>
                  <wp:wrapNone/>
                  <wp:docPr id="4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5AEB" w:rsidRPr="008B2B67" w:rsidRDefault="004A5AEB" w:rsidP="00B903D6">
            <w:pPr>
              <w:jc w:val="center"/>
              <w:rPr>
                <w:color w:val="000000"/>
                <w:lang w:val="tr-TR"/>
              </w:rPr>
            </w:pPr>
          </w:p>
          <w:p w:rsidR="004A5AEB" w:rsidRPr="008B2B67" w:rsidRDefault="004A5AEB" w:rsidP="00B903D6">
            <w:pPr>
              <w:jc w:val="center"/>
              <w:rPr>
                <w:color w:val="000000"/>
                <w:lang w:val="tr-TR"/>
              </w:rPr>
            </w:pPr>
          </w:p>
          <w:p w:rsidR="004A5AEB" w:rsidRPr="008B2B67" w:rsidRDefault="004A5AEB" w:rsidP="00B903D6">
            <w:pPr>
              <w:jc w:val="center"/>
              <w:rPr>
                <w:color w:val="000000"/>
                <w:lang w:val="tr-TR"/>
              </w:rPr>
            </w:pPr>
          </w:p>
          <w:p w:rsidR="004A5AEB" w:rsidRPr="008B2B67" w:rsidRDefault="004A5AEB" w:rsidP="00B903D6">
            <w:pPr>
              <w:jc w:val="center"/>
              <w:rPr>
                <w:color w:val="000000"/>
                <w:lang w:val="tr-TR"/>
              </w:rPr>
            </w:pPr>
          </w:p>
          <w:p w:rsidR="004A5AEB" w:rsidRPr="00D33A72" w:rsidRDefault="004A5AEB" w:rsidP="00B903D6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4A5AEB" w:rsidRPr="00D33A72" w:rsidRDefault="004A5AEB" w:rsidP="00B903D6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4A5AEB" w:rsidRPr="00FF2AC2" w:rsidRDefault="004A5AEB" w:rsidP="00B903D6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4A5AEB" w:rsidRPr="00C14719" w:rsidRDefault="004A5AEB" w:rsidP="00B903D6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/>
              </w:rPr>
            </w:pPr>
            <w:r w:rsidRPr="00C14719">
              <w:rPr>
                <w:b/>
                <w:color w:val="000000"/>
                <w:sz w:val="19"/>
                <w:szCs w:val="19"/>
                <w:lang w:val="tr-TR"/>
              </w:rPr>
              <w:t xml:space="preserve">ÇADIR-LUNGA </w:t>
            </w:r>
            <w:r w:rsidRPr="00C14719">
              <w:rPr>
                <w:b/>
                <w:sz w:val="19"/>
                <w:szCs w:val="19"/>
                <w:lang w:val="tr-TR"/>
              </w:rPr>
              <w:t>MUNİȚİPİYASI</w:t>
            </w:r>
          </w:p>
          <w:p w:rsidR="004A5AEB" w:rsidRPr="00A102B2" w:rsidRDefault="004A5AEB" w:rsidP="00B903D6">
            <w:pPr>
              <w:spacing w:line="276" w:lineRule="auto"/>
              <w:jc w:val="center"/>
              <w:rPr>
                <w:b/>
                <w:sz w:val="18"/>
                <w:szCs w:val="18"/>
                <w:lang w:val="tr-TR"/>
              </w:rPr>
            </w:pPr>
            <w:r w:rsidRPr="00A102B2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4A5AEB" w:rsidRPr="00FF2AC2" w:rsidRDefault="004A5AEB" w:rsidP="00B903D6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4A5AEB" w:rsidRPr="00265F2A" w:rsidRDefault="004A5AEB" w:rsidP="004A5AEB">
      <w:pPr>
        <w:pStyle w:val="1"/>
        <w:tabs>
          <w:tab w:val="left" w:pos="7350"/>
        </w:tabs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ab/>
      </w:r>
    </w:p>
    <w:p w:rsidR="004A5AEB" w:rsidRDefault="004A5AEB" w:rsidP="004A5AEB">
      <w:pPr>
        <w:rPr>
          <w:b/>
        </w:rPr>
      </w:pPr>
      <w:r w:rsidRPr="00505819">
        <w:rPr>
          <w:b/>
          <w:caps/>
          <w:lang w:val="tr-TR"/>
        </w:rPr>
        <w:t xml:space="preserve">                                                                   </w:t>
      </w:r>
      <w:r>
        <w:rPr>
          <w:b/>
          <w:caps/>
          <w:lang w:val="tr-TR"/>
        </w:rPr>
        <w:t xml:space="preserve">  </w:t>
      </w:r>
      <w:r>
        <w:rPr>
          <w:b/>
          <w:caps/>
        </w:rPr>
        <w:t xml:space="preserve">Решение                                </w:t>
      </w:r>
    </w:p>
    <w:p w:rsidR="004A5AEB" w:rsidRDefault="004A5AEB" w:rsidP="004A5AEB">
      <w:pPr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</w:t>
      </w:r>
    </w:p>
    <w:p w:rsidR="004A5AEB" w:rsidRDefault="004A5AEB" w:rsidP="004A5AEB">
      <w:pPr>
        <w:tabs>
          <w:tab w:val="left" w:pos="7200"/>
        </w:tabs>
        <w:ind w:firstLine="708"/>
        <w:rPr>
          <w:b/>
        </w:rPr>
      </w:pPr>
      <w:r>
        <w:rPr>
          <w:b/>
        </w:rPr>
        <w:t>22.07.2025г.</w:t>
      </w:r>
      <w:r>
        <w:rPr>
          <w:b/>
        </w:rPr>
        <w:tab/>
        <w:t>проект</w:t>
      </w:r>
    </w:p>
    <w:p w:rsidR="004A5AEB" w:rsidRPr="00FC4033" w:rsidRDefault="004A5AEB" w:rsidP="004A5AEB">
      <w:pPr>
        <w:ind w:firstLine="708"/>
        <w:rPr>
          <w:b/>
        </w:rPr>
      </w:pPr>
      <w:r>
        <w:rPr>
          <w:b/>
        </w:rPr>
        <w:t xml:space="preserve">        </w:t>
      </w:r>
    </w:p>
    <w:p w:rsidR="004A5AEB" w:rsidRDefault="004A5AEB" w:rsidP="004A5AEB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A5AEB" w:rsidRDefault="004A5AEB" w:rsidP="004A5AEB">
      <w:pPr>
        <w:ind w:firstLine="708"/>
      </w:pPr>
    </w:p>
    <w:p w:rsidR="004A5AEB" w:rsidRDefault="004A5AEB" w:rsidP="004A5AEB">
      <w:pPr>
        <w:pStyle w:val="a5"/>
        <w:jc w:val="left"/>
        <w:rPr>
          <w:sz w:val="24"/>
        </w:rPr>
      </w:pPr>
      <w:r>
        <w:rPr>
          <w:sz w:val="24"/>
        </w:rPr>
        <w:t xml:space="preserve">О внесении изменений и дополнений в Положение об осуществлении торговой деятельности и оказания услуг на территории </w:t>
      </w:r>
      <w:proofErr w:type="spellStart"/>
      <w:r>
        <w:rPr>
          <w:sz w:val="24"/>
        </w:rPr>
        <w:t>мун</w:t>
      </w:r>
      <w:proofErr w:type="spellEnd"/>
      <w:r>
        <w:rPr>
          <w:sz w:val="24"/>
        </w:rPr>
        <w:t>. Чадыр-Лунга</w:t>
      </w:r>
    </w:p>
    <w:p w:rsidR="004A5AEB" w:rsidRPr="00A51BBE" w:rsidRDefault="004A5AEB" w:rsidP="004A5AEB">
      <w:pPr>
        <w:pStyle w:val="a5"/>
        <w:jc w:val="left"/>
        <w:rPr>
          <w:sz w:val="24"/>
        </w:rPr>
      </w:pPr>
    </w:p>
    <w:p w:rsidR="004A5AEB" w:rsidRPr="00FA21F5" w:rsidRDefault="004A5AEB" w:rsidP="004A5AEB">
      <w:pPr>
        <w:pStyle w:val="a5"/>
        <w:spacing w:line="360" w:lineRule="auto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Рассмотрев инициативу примэрии </w:t>
      </w:r>
      <w:proofErr w:type="spellStart"/>
      <w:r>
        <w:rPr>
          <w:b w:val="0"/>
          <w:sz w:val="24"/>
          <w:szCs w:val="24"/>
        </w:rPr>
        <w:t>мун</w:t>
      </w:r>
      <w:proofErr w:type="spellEnd"/>
      <w:r>
        <w:rPr>
          <w:b w:val="0"/>
          <w:sz w:val="24"/>
          <w:szCs w:val="24"/>
        </w:rPr>
        <w:t xml:space="preserve">. Чадыр-Лунга и обращения экономических агентов, </w:t>
      </w:r>
      <w:r w:rsidR="00753B36">
        <w:rPr>
          <w:b w:val="0"/>
          <w:sz w:val="24"/>
          <w:szCs w:val="24"/>
        </w:rPr>
        <w:t xml:space="preserve">а также учитывая необходимость укрепления экономического потенциала малого и среднего бизнеса, доступ населения к услугам </w:t>
      </w:r>
      <w:r w:rsidR="00E056DE">
        <w:rPr>
          <w:b w:val="0"/>
          <w:sz w:val="24"/>
          <w:szCs w:val="24"/>
        </w:rPr>
        <w:t xml:space="preserve">в парковых зонах муниципия, </w:t>
      </w:r>
      <w:r>
        <w:rPr>
          <w:b w:val="0"/>
          <w:sz w:val="24"/>
          <w:szCs w:val="24"/>
        </w:rPr>
        <w:t>руководствуясь пунктом</w:t>
      </w:r>
      <w:r w:rsidR="00E056DE">
        <w:rPr>
          <w:b w:val="0"/>
          <w:sz w:val="24"/>
          <w:szCs w:val="24"/>
        </w:rPr>
        <w:t xml:space="preserve"> 7 и 9, 33-36, 41 и 42, 57, 58, 59.3, 81, 110 Приложения №5 Закона РМ от 23.09.2010г. «о внутренней торговле», 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q</w:t>
      </w:r>
      <w:r w:rsidRPr="00D65D15">
        <w:rPr>
          <w:b w:val="0"/>
          <w:sz w:val="20"/>
          <w:vertAlign w:val="superscript"/>
        </w:rPr>
        <w:t>1</w:t>
      </w:r>
      <w:r>
        <w:rPr>
          <w:b w:val="0"/>
          <w:sz w:val="20"/>
        </w:rPr>
        <w:t>)</w:t>
      </w:r>
      <w:r w:rsidRPr="00431A40">
        <w:rPr>
          <w:b w:val="0"/>
          <w:sz w:val="24"/>
          <w:szCs w:val="24"/>
        </w:rPr>
        <w:t xml:space="preserve"> части (2) статьи 14 Закона </w:t>
      </w:r>
      <w:r>
        <w:rPr>
          <w:b w:val="0"/>
          <w:sz w:val="24"/>
          <w:szCs w:val="24"/>
        </w:rPr>
        <w:t xml:space="preserve">РМ </w:t>
      </w:r>
      <w:r w:rsidRPr="00431A40">
        <w:rPr>
          <w:b w:val="0"/>
          <w:sz w:val="24"/>
          <w:szCs w:val="24"/>
        </w:rPr>
        <w:t>«О местном публичном управлении» №436-</w:t>
      </w:r>
      <w:r w:rsidRPr="00431A40">
        <w:rPr>
          <w:b w:val="0"/>
          <w:sz w:val="24"/>
          <w:szCs w:val="24"/>
          <w:lang w:val="en-US"/>
        </w:rPr>
        <w:t>XVI</w:t>
      </w:r>
      <w:r>
        <w:rPr>
          <w:b w:val="0"/>
          <w:sz w:val="24"/>
          <w:szCs w:val="24"/>
        </w:rPr>
        <w:t xml:space="preserve"> от 28.12.2006 г.</w:t>
      </w:r>
      <w:r w:rsidRPr="00431A40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п.</w:t>
      </w:r>
      <w:r>
        <w:rPr>
          <w:b w:val="0"/>
          <w:sz w:val="24"/>
          <w:szCs w:val="24"/>
          <w:lang w:val="en-US"/>
        </w:rPr>
        <w:t>f</w:t>
      </w:r>
      <w:r>
        <w:rPr>
          <w:b w:val="0"/>
          <w:sz w:val="24"/>
          <w:szCs w:val="24"/>
        </w:rPr>
        <w:t>) ч.3 ст.49 Положения «Об образовании и функционировании Чадыр-Лунгского Муниципального Совета», утвержденного решением Чадыр-Лунгского Городского Совета №</w:t>
      </w:r>
      <w:r>
        <w:rPr>
          <w:b w:val="0"/>
          <w:sz w:val="24"/>
          <w:szCs w:val="24"/>
          <w:lang w:val="en-US"/>
        </w:rPr>
        <w:t>XXVIII</w:t>
      </w:r>
      <w:r w:rsidRPr="00FA21F5">
        <w:rPr>
          <w:b w:val="0"/>
          <w:sz w:val="24"/>
          <w:szCs w:val="24"/>
        </w:rPr>
        <w:t xml:space="preserve">/5 </w:t>
      </w:r>
      <w:r>
        <w:rPr>
          <w:b w:val="0"/>
          <w:sz w:val="24"/>
          <w:szCs w:val="24"/>
        </w:rPr>
        <w:t>от 22.01.2013г.,</w:t>
      </w:r>
    </w:p>
    <w:p w:rsidR="004A5AEB" w:rsidRPr="00C3708E" w:rsidRDefault="004A5AEB" w:rsidP="004A5AEB">
      <w:pPr>
        <w:spacing w:line="360" w:lineRule="auto"/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4A5AEB" w:rsidRDefault="004A5AEB" w:rsidP="004A5AEB">
      <w:pPr>
        <w:spacing w:line="360" w:lineRule="auto"/>
        <w:jc w:val="center"/>
        <w:rPr>
          <w:b/>
        </w:rPr>
      </w:pPr>
      <w:r w:rsidRPr="00431A40">
        <w:rPr>
          <w:b/>
        </w:rPr>
        <w:t>РЕШИЛ:</w:t>
      </w:r>
    </w:p>
    <w:p w:rsidR="004A5AEB" w:rsidRDefault="004A5AEB" w:rsidP="004A5AEB">
      <w:pPr>
        <w:pStyle w:val="a8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изменение в Положение об осуществлении торговой деятельности и оказания услуг на территории </w:t>
      </w:r>
      <w:proofErr w:type="spellStart"/>
      <w:r>
        <w:rPr>
          <w:sz w:val="24"/>
          <w:szCs w:val="24"/>
        </w:rPr>
        <w:t>мун</w:t>
      </w:r>
      <w:proofErr w:type="spellEnd"/>
      <w:r>
        <w:rPr>
          <w:sz w:val="24"/>
          <w:szCs w:val="24"/>
        </w:rPr>
        <w:t>. Чадыр-Лунга, утвержденное решением Чадыр-Лунгского муниципального Совета №11/15 от 07.07.2020г., в пункте 13.1</w:t>
      </w:r>
      <w:r w:rsidR="005A1951">
        <w:rPr>
          <w:sz w:val="24"/>
          <w:szCs w:val="24"/>
        </w:rPr>
        <w:t xml:space="preserve"> ч.13 после словосочетания</w:t>
      </w:r>
      <w:r w:rsidRPr="00B4120D">
        <w:rPr>
          <w:sz w:val="24"/>
          <w:szCs w:val="24"/>
        </w:rPr>
        <w:t xml:space="preserve"> «в парках города»</w:t>
      </w:r>
      <w:r w:rsidR="005A1951">
        <w:rPr>
          <w:sz w:val="24"/>
          <w:szCs w:val="24"/>
        </w:rPr>
        <w:t xml:space="preserve"> добавить «за исключением предоставления услуг по продаже безалкогольных напитков, </w:t>
      </w:r>
      <w:proofErr w:type="spellStart"/>
      <w:r w:rsidR="005A1951">
        <w:rPr>
          <w:sz w:val="24"/>
          <w:szCs w:val="24"/>
        </w:rPr>
        <w:t>снэковой</w:t>
      </w:r>
      <w:proofErr w:type="spellEnd"/>
      <w:r w:rsidR="005A1951">
        <w:rPr>
          <w:sz w:val="24"/>
          <w:szCs w:val="24"/>
        </w:rPr>
        <w:t xml:space="preserve"> продукции и фаст-</w:t>
      </w:r>
      <w:proofErr w:type="spellStart"/>
      <w:r w:rsidR="005A1951">
        <w:rPr>
          <w:sz w:val="24"/>
          <w:szCs w:val="24"/>
        </w:rPr>
        <w:t>фуда</w:t>
      </w:r>
      <w:proofErr w:type="spellEnd"/>
      <w:r w:rsidR="005A1951">
        <w:rPr>
          <w:sz w:val="24"/>
          <w:szCs w:val="24"/>
        </w:rPr>
        <w:t xml:space="preserve">, выпечки, мороженого, сахарной ваты, попкорна в торговых </w:t>
      </w:r>
      <w:proofErr w:type="spellStart"/>
      <w:r w:rsidR="005A1951">
        <w:rPr>
          <w:sz w:val="24"/>
          <w:szCs w:val="24"/>
        </w:rPr>
        <w:t>еденицах</w:t>
      </w:r>
      <w:proofErr w:type="spellEnd"/>
      <w:r w:rsidR="005A1951">
        <w:rPr>
          <w:sz w:val="24"/>
          <w:szCs w:val="24"/>
        </w:rPr>
        <w:t xml:space="preserve">, указанных в пунктах </w:t>
      </w:r>
      <w:r w:rsidR="005A1951" w:rsidRPr="005A1951">
        <w:rPr>
          <w:sz w:val="24"/>
          <w:szCs w:val="24"/>
        </w:rPr>
        <w:t>7 и 9, 33-36, 41 и 42, 57, 58, 59.3, 81, 110 Приложения №5 Закона РМ от 23.09.2010г. «о внутренней торговле»</w:t>
      </w:r>
      <w:r w:rsidR="005A1951">
        <w:rPr>
          <w:sz w:val="24"/>
          <w:szCs w:val="24"/>
        </w:rPr>
        <w:t xml:space="preserve">, на основании полученных в соответствии с законодательством разрешений и при условии согласования указанной </w:t>
      </w:r>
      <w:proofErr w:type="spellStart"/>
      <w:r w:rsidR="005A1951">
        <w:rPr>
          <w:sz w:val="24"/>
          <w:szCs w:val="24"/>
        </w:rPr>
        <w:t>деятелности</w:t>
      </w:r>
      <w:proofErr w:type="spellEnd"/>
      <w:r w:rsidR="005A1951">
        <w:rPr>
          <w:sz w:val="24"/>
          <w:szCs w:val="24"/>
        </w:rPr>
        <w:t xml:space="preserve"> в примэрии </w:t>
      </w:r>
      <w:proofErr w:type="spellStart"/>
      <w:r w:rsidR="005A1951">
        <w:rPr>
          <w:sz w:val="24"/>
          <w:szCs w:val="24"/>
        </w:rPr>
        <w:t>мун</w:t>
      </w:r>
      <w:proofErr w:type="spellEnd"/>
      <w:r w:rsidR="005A1951">
        <w:rPr>
          <w:sz w:val="24"/>
          <w:szCs w:val="24"/>
        </w:rPr>
        <w:t>. Чадыр-Лунга, а также организации отдыха, развлечений путем использования специальной техники или установок.».</w:t>
      </w:r>
    </w:p>
    <w:p w:rsidR="005A1951" w:rsidRDefault="005A1951" w:rsidP="004A5AEB">
      <w:pPr>
        <w:pStyle w:val="a8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Примэрии </w:t>
      </w:r>
      <w:proofErr w:type="spellStart"/>
      <w:r>
        <w:rPr>
          <w:sz w:val="24"/>
          <w:szCs w:val="24"/>
        </w:rPr>
        <w:t>мун</w:t>
      </w:r>
      <w:proofErr w:type="spellEnd"/>
      <w:r>
        <w:rPr>
          <w:sz w:val="24"/>
          <w:szCs w:val="24"/>
        </w:rPr>
        <w:t xml:space="preserve">. Чадыр-Лунга разработать и установить конкретный список и площадь земельных участков на территории парка Молодежи и парка Победы, используемых как </w:t>
      </w:r>
      <w:proofErr w:type="spellStart"/>
      <w:r>
        <w:rPr>
          <w:sz w:val="24"/>
          <w:szCs w:val="24"/>
        </w:rPr>
        <w:t>ампласаменты</w:t>
      </w:r>
      <w:proofErr w:type="spellEnd"/>
      <w:r>
        <w:rPr>
          <w:sz w:val="24"/>
          <w:szCs w:val="24"/>
        </w:rPr>
        <w:t xml:space="preserve"> для разреш</w:t>
      </w:r>
      <w:r w:rsidR="00A665C3">
        <w:rPr>
          <w:sz w:val="24"/>
          <w:szCs w:val="24"/>
        </w:rPr>
        <w:t>ения мелкорозничных торговых еди</w:t>
      </w:r>
      <w:r>
        <w:rPr>
          <w:sz w:val="24"/>
          <w:szCs w:val="24"/>
        </w:rPr>
        <w:t xml:space="preserve">ниц, </w:t>
      </w:r>
      <w:r w:rsidR="00A665C3">
        <w:rPr>
          <w:sz w:val="24"/>
          <w:szCs w:val="24"/>
        </w:rPr>
        <w:t>используемых согласно условиям, определенных в части 1 настоящего Решения.</w:t>
      </w:r>
    </w:p>
    <w:p w:rsidR="004A5AEB" w:rsidRDefault="004A5AEB" w:rsidP="004A5AEB">
      <w:pPr>
        <w:numPr>
          <w:ilvl w:val="0"/>
          <w:numId w:val="1"/>
        </w:numPr>
        <w:spacing w:line="276" w:lineRule="auto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– Топал А.А.</w:t>
      </w:r>
    </w:p>
    <w:p w:rsidR="004A5AEB" w:rsidRPr="00A8746F" w:rsidRDefault="004A5AEB" w:rsidP="004A5AEB">
      <w:pPr>
        <w:pStyle w:val="a8"/>
        <w:numPr>
          <w:ilvl w:val="0"/>
          <w:numId w:val="1"/>
        </w:numPr>
        <w:rPr>
          <w:sz w:val="24"/>
          <w:szCs w:val="24"/>
        </w:rPr>
      </w:pPr>
      <w:r w:rsidRPr="00A8746F">
        <w:rPr>
          <w:sz w:val="24"/>
          <w:szCs w:val="24"/>
        </w:rPr>
        <w:t>Настоящее решение может быть оспорено в порядке административного производства в соответствии Административным Кодексом РМ в суд Комрат в 30-дневный срок, предусмотренный ст.209 Административного Кодекса РМ.</w:t>
      </w:r>
    </w:p>
    <w:p w:rsidR="004A5AEB" w:rsidRDefault="004A5AEB" w:rsidP="004A5AEB">
      <w:pPr>
        <w:pStyle w:val="a8"/>
        <w:spacing w:line="360" w:lineRule="auto"/>
        <w:rPr>
          <w:sz w:val="24"/>
          <w:szCs w:val="24"/>
        </w:rPr>
      </w:pPr>
    </w:p>
    <w:p w:rsidR="004A5AEB" w:rsidRDefault="004A5AEB" w:rsidP="004A5AEB">
      <w:pPr>
        <w:pStyle w:val="a8"/>
        <w:spacing w:line="360" w:lineRule="auto"/>
        <w:rPr>
          <w:sz w:val="24"/>
          <w:szCs w:val="24"/>
        </w:rPr>
      </w:pPr>
    </w:p>
    <w:p w:rsidR="004A5AEB" w:rsidRPr="00B4120D" w:rsidRDefault="004A5AEB" w:rsidP="004A5AEB">
      <w:pPr>
        <w:pStyle w:val="a8"/>
        <w:spacing w:line="360" w:lineRule="auto"/>
        <w:rPr>
          <w:sz w:val="24"/>
          <w:szCs w:val="24"/>
        </w:rPr>
      </w:pPr>
    </w:p>
    <w:p w:rsidR="004A5AEB" w:rsidRDefault="004A5AEB" w:rsidP="004A5AEB">
      <w:pPr>
        <w:ind w:firstLine="708"/>
        <w:jc w:val="center"/>
      </w:pPr>
      <w:r>
        <w:t xml:space="preserve">       Председатель Совета                                              Виктор </w:t>
      </w:r>
      <w:proofErr w:type="spellStart"/>
      <w:r>
        <w:t>Голиш</w:t>
      </w:r>
      <w:proofErr w:type="spellEnd"/>
    </w:p>
    <w:p w:rsidR="004A5AEB" w:rsidRDefault="004A5AEB" w:rsidP="004A5AEB">
      <w:pPr>
        <w:ind w:firstLine="708"/>
      </w:pPr>
    </w:p>
    <w:p w:rsidR="004A5AEB" w:rsidRDefault="004A5AEB" w:rsidP="004A5AEB">
      <w:pPr>
        <w:ind w:firstLine="708"/>
      </w:pPr>
      <w:r>
        <w:t>Контрассигнует:</w:t>
      </w:r>
    </w:p>
    <w:p w:rsidR="004A5AEB" w:rsidRDefault="004A5AEB" w:rsidP="004A5AEB">
      <w:pPr>
        <w:ind w:firstLine="708"/>
      </w:pPr>
    </w:p>
    <w:p w:rsidR="00DD59DA" w:rsidRDefault="004A5AEB" w:rsidP="004A5AEB">
      <w:pPr>
        <w:ind w:firstLine="708"/>
      </w:pPr>
      <w:r>
        <w:t xml:space="preserve">                      Секретарь Совета                                                    Олеся </w:t>
      </w:r>
      <w:proofErr w:type="spellStart"/>
      <w:r>
        <w:t>Чебанова</w:t>
      </w:r>
      <w:proofErr w:type="spellEnd"/>
    </w:p>
    <w:sectPr w:rsidR="00DD5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420E6"/>
    <w:multiLevelType w:val="hybridMultilevel"/>
    <w:tmpl w:val="D47A0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AEB"/>
    <w:rsid w:val="004A5AEB"/>
    <w:rsid w:val="005A1951"/>
    <w:rsid w:val="00753B36"/>
    <w:rsid w:val="007F22E4"/>
    <w:rsid w:val="00A665C3"/>
    <w:rsid w:val="00DD59DA"/>
    <w:rsid w:val="00E0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F08AC-7A0B-4F57-9944-9A2F6F87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semiHidden/>
    <w:unhideWhenUsed/>
    <w:qFormat/>
    <w:rsid w:val="004A5AEB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4A5AE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4A5AEB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4A5AE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4A5AE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4A5AEB"/>
    <w:rPr>
      <w:color w:val="0000FF"/>
      <w:u w:val="single"/>
    </w:rPr>
  </w:style>
  <w:style w:type="paragraph" w:styleId="a4">
    <w:name w:val="No Spacing"/>
    <w:uiPriority w:val="1"/>
    <w:qFormat/>
    <w:rsid w:val="004A5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A5AEB"/>
    <w:pPr>
      <w:jc w:val="center"/>
    </w:pPr>
    <w:rPr>
      <w:b/>
      <w:sz w:val="28"/>
      <w:szCs w:val="20"/>
    </w:rPr>
  </w:style>
  <w:style w:type="character" w:customStyle="1" w:styleId="a6">
    <w:name w:val="Заголовок Знак"/>
    <w:basedOn w:val="a0"/>
    <w:link w:val="a5"/>
    <w:rsid w:val="004A5A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4A5AEB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link w:val="a7"/>
    <w:uiPriority w:val="34"/>
    <w:qFormat/>
    <w:rsid w:val="004A5AEB"/>
    <w:pPr>
      <w:ind w:left="720"/>
      <w:contextualSpacing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2025-07-15T05:02:00Z</dcterms:created>
  <dcterms:modified xsi:type="dcterms:W3CDTF">2025-07-15T05:02:00Z</dcterms:modified>
</cp:coreProperties>
</file>